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OXVR-403产品说明书</w: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/>
          <w:sz w:val="28"/>
          <w:szCs w:val="28"/>
          <w:lang w:val="en-US" w:eastAsia="zh-CN"/>
        </w:rPr>
        <w:t>嵌段型烷撑烯基聚氧乙烯醚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/>
          <w:sz w:val="28"/>
          <w:szCs w:val="28"/>
          <w:lang w:val="en-US" w:eastAsia="zh-CN"/>
        </w:rPr>
        <w:t>OXVR-403是在分子水平上创新设计的一种新型聚羧酸减水剂专用聚醚单体。该产品通过对影响减水剂性能的各结构因素的合力优化，经合理配方可方便地合成出综合性能优异的减水剂产品。本产品分子量分布较窄，合成的聚羧酸减水剂产品具有减水率高、混凝土和易性优越、混凝土柔软不结板等性能，可以改善混凝土工作性能。可广泛应用于高层泵送混凝土、高强混凝土、清水混凝土等，外观淡黄色膏状，水溶液稳定，使用方便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4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3060"/>
        <w:gridCol w:w="247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z w:val="28"/>
                <w:szCs w:val="28"/>
              </w:rPr>
              <w:t>OX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VR-403</w:t>
            </w:r>
          </w:p>
        </w:tc>
        <w:tc>
          <w:tcPr>
            <w:tcW w:w="24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淡黄色膏状</w:t>
            </w:r>
          </w:p>
        </w:tc>
        <w:tc>
          <w:tcPr>
            <w:tcW w:w="24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pH 值（1%水溶液）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6.5±1.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GB/T 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44.5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48.5</w:t>
            </w:r>
          </w:p>
        </w:tc>
        <w:tc>
          <w:tcPr>
            <w:tcW w:w="24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GB/T 7383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18.5</w:t>
            </w:r>
          </w:p>
        </w:tc>
        <w:tc>
          <w:tcPr>
            <w:tcW w:w="24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GB/T 13892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30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92.0</w:t>
            </w:r>
          </w:p>
        </w:tc>
        <w:tc>
          <w:tcPr>
            <w:tcW w:w="247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比值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宋体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25Kg复合塑料编织袋或者25Kg复合塑料纸袋。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本品无毒、难燃，可按一般化学品运输规定办理，严禁与氧化剂、食用化学品等混运。贮存于干燥、阴凉、通风处，运输过程中要避免阳光直接照射和雨淋，贮运温度不宜高于40℃。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</w:pP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</w:rPr>
        <w:t>6个月。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3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F6952"/>
    <w:rsid w:val="16EF233D"/>
    <w:rsid w:val="22C043B7"/>
    <w:rsid w:val="2406501C"/>
    <w:rsid w:val="25C6073E"/>
    <w:rsid w:val="2A4F01DC"/>
    <w:rsid w:val="439F4B46"/>
    <w:rsid w:val="43B05C1E"/>
    <w:rsid w:val="45FC6DF1"/>
    <w:rsid w:val="5028391C"/>
    <w:rsid w:val="51DA5F42"/>
    <w:rsid w:val="5AF237BA"/>
    <w:rsid w:val="625545AF"/>
    <w:rsid w:val="6BB60439"/>
    <w:rsid w:val="71345A2F"/>
    <w:rsid w:val="733F28AB"/>
    <w:rsid w:val="73A22856"/>
    <w:rsid w:val="7A9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Administrator</cp:lastModifiedBy>
  <dcterms:modified xsi:type="dcterms:W3CDTF">2021-05-13T02:06:41Z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5D44AA1468514CEFBCFF2F5ECF44B845</vt:lpwstr>
  </property>
</Properties>
</file>