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 w:cstheme="majorEastAsia"/>
          <w:color w:val="FF0000"/>
          <w:sz w:val="36"/>
          <w:szCs w:val="36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</w:t>
      </w:r>
      <w:r>
        <w:rPr>
          <w:rFonts w:hint="eastAsia"/>
          <w:color w:val="FF0000"/>
          <w:lang w:val="en-US" w:eastAsia="zh-CN"/>
        </w:rPr>
        <w:t xml:space="preserve"> </w:t>
      </w:r>
      <w:r>
        <w:rPr>
          <w:rFonts w:hint="eastAsia"/>
          <w:b/>
          <w:bCs/>
          <w:color w:val="FF0000"/>
          <w:lang w:val="en-US" w:eastAsia="zh-CN"/>
        </w:rPr>
        <w:t xml:space="preserve">  </w:t>
      </w:r>
      <w:r>
        <w:rPr>
          <w:rFonts w:hint="eastAsia"/>
          <w:b/>
          <w:bCs/>
          <w:color w:val="FF0000"/>
          <w:sz w:val="36"/>
          <w:szCs w:val="36"/>
          <w:lang w:val="en-US" w:eastAsia="zh-CN"/>
        </w:rPr>
        <w:t xml:space="preserve"> 聚乙二醇</w:t>
      </w: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36"/>
          <w:szCs w:val="36"/>
          <w:lang w:val="en-US" w:eastAsia="zh-CN"/>
        </w:rPr>
        <w:t>产品说明书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28"/>
          <w:szCs w:val="28"/>
          <w:lang w:val="en-US" w:eastAsia="zh-CN"/>
        </w:rPr>
        <w:t>产品化学名称：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聚乙二醇</w:t>
      </w:r>
    </w:p>
    <w:p>
      <w:pPr>
        <w:pStyle w:val="2"/>
        <w:spacing w:before="44" w:line="415" w:lineRule="auto"/>
        <w:ind w:left="0" w:leftChars="0" w:right="215" w:firstLine="0" w:firstLineChars="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28"/>
          <w:szCs w:val="28"/>
          <w:lang w:val="en-US" w:eastAsia="zh-CN"/>
        </w:rPr>
        <w:t>产品应用：</w:t>
      </w:r>
      <w:r>
        <w:rPr>
          <w:rFonts w:hint="eastAsia" w:ascii="宋体" w:hAnsi="宋体" w:eastAsia="宋体" w:cs="宋体"/>
          <w:sz w:val="28"/>
          <w:szCs w:val="28"/>
        </w:rPr>
        <w:t>PEG</w:t>
      </w:r>
      <w:r>
        <w:rPr>
          <w:rFonts w:hint="eastAsia" w:ascii="宋体" w:hAnsi="宋体" w:eastAsia="宋体" w:cs="宋体"/>
          <w:spacing w:val="-11"/>
          <w:sz w:val="28"/>
          <w:szCs w:val="28"/>
        </w:rPr>
        <w:t xml:space="preserve"> 系列产品无毒、无刺激性，具有良好的水溶性，并与许多有机物组份有</w:t>
      </w:r>
      <w:r>
        <w:rPr>
          <w:rFonts w:hint="eastAsia" w:ascii="宋体" w:hAnsi="宋体" w:eastAsia="宋体" w:cs="宋体"/>
          <w:spacing w:val="-8"/>
          <w:sz w:val="28"/>
          <w:szCs w:val="28"/>
        </w:rPr>
        <w:t>良好的相溶性，具有优良的润滑性、保湿性、分散性、粘接剂、抗静电剂及柔软</w:t>
      </w:r>
      <w:r>
        <w:rPr>
          <w:rFonts w:hint="eastAsia" w:ascii="宋体" w:hAnsi="宋体" w:eastAsia="宋体" w:cs="宋体"/>
          <w:spacing w:val="-10"/>
          <w:sz w:val="28"/>
          <w:szCs w:val="28"/>
        </w:rPr>
        <w:t>剂等，在化妆品、制药、化纤、橡胶、塑料、造纸、油漆、电镀、农药、金属加工及食品加工等行业中均有着极为广泛的应用。</w:t>
      </w:r>
    </w:p>
    <w:p>
      <w:pPr>
        <w:rPr>
          <w:rFonts w:ascii="Times New Roman" w:hAnsi="宋体" w:eastAsia="宋体" w:cs="Times New Roman"/>
          <w:b/>
          <w:bCs w:val="0"/>
          <w:color w:val="FF0000"/>
          <w:kern w:val="0"/>
          <w:sz w:val="28"/>
          <w:szCs w:val="28"/>
        </w:rPr>
      </w:pPr>
      <w:r>
        <w:rPr>
          <w:rFonts w:ascii="Times New Roman" w:hAnsi="宋体" w:eastAsia="宋体" w:cs="Times New Roman"/>
          <w:b/>
          <w:bCs w:val="0"/>
          <w:color w:val="FF0000"/>
          <w:kern w:val="0"/>
          <w:sz w:val="28"/>
          <w:szCs w:val="28"/>
        </w:rPr>
        <w:t>质量指标：</w:t>
      </w:r>
    </w:p>
    <w:p>
      <w:pPr>
        <w:pStyle w:val="9"/>
        <w:widowControl/>
        <w:jc w:val="center"/>
        <w:rPr>
          <w:rFonts w:hint="default" w:ascii="黑体" w:hAnsi="宋体" w:eastAsia="黑体" w:cs="黑体"/>
          <w:bCs/>
          <w:szCs w:val="21"/>
          <w:lang w:val="en-US"/>
        </w:rPr>
      </w:pPr>
      <w:r>
        <w:rPr>
          <w:rFonts w:hint="eastAsia" w:ascii="黑体" w:hAnsi="宋体" w:eastAsia="黑体" w:cs="黑体"/>
          <w:bCs/>
          <w:kern w:val="2"/>
          <w:sz w:val="21"/>
          <w:szCs w:val="21"/>
          <w:lang w:val="en-US" w:eastAsia="zh-CN" w:bidi="ar"/>
        </w:rPr>
        <w:t>表1 液体聚乙二醇质量指标</w:t>
      </w:r>
    </w:p>
    <w:tbl>
      <w:tblPr>
        <w:tblStyle w:val="6"/>
        <w:tblW w:w="508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124"/>
        <w:gridCol w:w="1512"/>
        <w:gridCol w:w="1435"/>
        <w:gridCol w:w="1590"/>
        <w:gridCol w:w="1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品名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975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外观  （25℃）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色度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Hazen) ≤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平均分子量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pH值(5%水溶液)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水分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% 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PEG200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透明液体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95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195～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205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5.0～7.0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PEG400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透明液体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65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395～415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5.0～7.0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PEG600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透明液体或白色膏状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585～615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5.0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～7.0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PEG800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白色膏体或液体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785～815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5.0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～7.0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Cs/>
          <w:kern w:val="2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黑体" w:hAnsi="宋体" w:eastAsia="黑体" w:cs="黑体"/>
          <w:bCs/>
          <w:szCs w:val="21"/>
          <w:lang w:val="en-US"/>
        </w:rPr>
      </w:pPr>
      <w:r>
        <w:rPr>
          <w:rFonts w:hint="eastAsia" w:ascii="黑体" w:hAnsi="宋体" w:eastAsia="黑体" w:cs="黑体"/>
          <w:bCs/>
          <w:kern w:val="2"/>
          <w:sz w:val="21"/>
          <w:szCs w:val="21"/>
          <w:lang w:val="en-US" w:eastAsia="zh-CN" w:bidi="ar"/>
        </w:rPr>
        <w:t>表2  固体聚乙二醇质量指标</w:t>
      </w:r>
    </w:p>
    <w:tbl>
      <w:tblPr>
        <w:tblStyle w:val="6"/>
        <w:tblW w:w="530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2165"/>
        <w:gridCol w:w="1349"/>
        <w:gridCol w:w="1349"/>
        <w:gridCol w:w="1275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品名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975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外观  （25℃）</w:t>
            </w:r>
          </w:p>
        </w:tc>
        <w:tc>
          <w:tcPr>
            <w:tcW w:w="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975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色度(Hazen) ≤</w:t>
            </w:r>
          </w:p>
        </w:tc>
        <w:tc>
          <w:tcPr>
            <w:tcW w:w="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平均分子量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pH值(5%水溶液)</w:t>
            </w:r>
          </w:p>
        </w:tc>
        <w:tc>
          <w:tcPr>
            <w:tcW w:w="9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运动粘度（40℃）/（mm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/s）（25%aq）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PEG1000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白色蜡状固体</w:t>
            </w:r>
          </w:p>
        </w:tc>
        <w:tc>
          <w:tcPr>
            <w:tcW w:w="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950～1050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5.0～7.0</w:t>
            </w:r>
          </w:p>
        </w:tc>
        <w:tc>
          <w:tcPr>
            <w:tcW w:w="9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495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PEG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1500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白色蜡状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或片状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固体</w:t>
            </w:r>
          </w:p>
        </w:tc>
        <w:tc>
          <w:tcPr>
            <w:tcW w:w="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1450～1550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5.0～7.0</w:t>
            </w:r>
          </w:p>
        </w:tc>
        <w:tc>
          <w:tcPr>
            <w:tcW w:w="9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PEG2000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白色片状固体</w:t>
            </w:r>
          </w:p>
        </w:tc>
        <w:tc>
          <w:tcPr>
            <w:tcW w:w="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1800～2200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5.0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～7.0</w:t>
            </w:r>
          </w:p>
        </w:tc>
        <w:tc>
          <w:tcPr>
            <w:tcW w:w="9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4.0～5.0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PEG3000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白色片状固体</w:t>
            </w:r>
          </w:p>
        </w:tc>
        <w:tc>
          <w:tcPr>
            <w:tcW w:w="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2800～3200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5.0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～7.0</w:t>
            </w:r>
          </w:p>
        </w:tc>
        <w:tc>
          <w:tcPr>
            <w:tcW w:w="9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5.0～6.0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PEG4000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白色片状固体</w:t>
            </w:r>
          </w:p>
        </w:tc>
        <w:tc>
          <w:tcPr>
            <w:tcW w:w="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3800～4200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5.0～7.0</w:t>
            </w:r>
          </w:p>
        </w:tc>
        <w:tc>
          <w:tcPr>
            <w:tcW w:w="9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6.0～8.0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PEG6000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白色片状固体</w:t>
            </w:r>
          </w:p>
        </w:tc>
        <w:tc>
          <w:tcPr>
            <w:tcW w:w="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00～7000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5.0～7.0</w:t>
            </w:r>
          </w:p>
        </w:tc>
        <w:tc>
          <w:tcPr>
            <w:tcW w:w="9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10.0～15.0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PEG8000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白色片状固体</w:t>
            </w:r>
          </w:p>
        </w:tc>
        <w:tc>
          <w:tcPr>
            <w:tcW w:w="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7500～9000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5.0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～7.0</w:t>
            </w:r>
          </w:p>
        </w:tc>
        <w:tc>
          <w:tcPr>
            <w:tcW w:w="9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14.0～18.0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PEG10000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白色片状固体</w:t>
            </w:r>
          </w:p>
        </w:tc>
        <w:tc>
          <w:tcPr>
            <w:tcW w:w="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70</w:t>
            </w:r>
          </w:p>
        </w:tc>
        <w:tc>
          <w:tcPr>
            <w:tcW w:w="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—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5.0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～7.0</w:t>
            </w:r>
          </w:p>
        </w:tc>
        <w:tc>
          <w:tcPr>
            <w:tcW w:w="9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18.0～28.0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PEG20000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白色片状固体</w:t>
            </w:r>
          </w:p>
        </w:tc>
        <w:tc>
          <w:tcPr>
            <w:tcW w:w="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70</w:t>
            </w:r>
          </w:p>
        </w:tc>
        <w:tc>
          <w:tcPr>
            <w:tcW w:w="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—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555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5.0～7.0</w:t>
            </w:r>
          </w:p>
        </w:tc>
        <w:tc>
          <w:tcPr>
            <w:tcW w:w="9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40.0～80.0</w:t>
            </w:r>
          </w:p>
        </w:tc>
      </w:tr>
    </w:tbl>
    <w:p>
      <w:pPr>
        <w:widowControl/>
        <w:spacing w:before="100" w:beforeAutospacing="1" w:after="100" w:afterAutospacing="1"/>
        <w:rPr>
          <w:rFonts w:hint="default" w:ascii="Times New Roman" w:hAnsi="宋体" w:eastAsia="宋体" w:cs="Times New Roman"/>
          <w:b/>
          <w:bCs/>
          <w:color w:val="FF0000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宋体" w:eastAsia="宋体" w:cs="Times New Roman"/>
          <w:b w:val="0"/>
          <w:bCs w:val="0"/>
          <w:color w:val="auto"/>
          <w:kern w:val="0"/>
          <w:sz w:val="28"/>
          <w:szCs w:val="28"/>
          <w:lang w:val="en-US" w:eastAsia="zh-CN"/>
        </w:rPr>
        <w:t>注：采用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HG/T4134-2010《工业聚乙二醇（PEG）》方法检测。</w:t>
      </w:r>
    </w:p>
    <w:p>
      <w:pPr>
        <w:widowControl/>
        <w:spacing w:before="100" w:beforeAutospacing="1" w:after="100" w:afterAutospacing="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宋体" w:eastAsia="宋体" w:cs="Times New Roman"/>
          <w:b/>
          <w:bCs/>
          <w:color w:val="FF0000"/>
          <w:kern w:val="0"/>
          <w:sz w:val="28"/>
          <w:szCs w:val="28"/>
        </w:rPr>
        <w:t>包装规格：</w:t>
      </w:r>
      <w:r>
        <w:rPr>
          <w:rFonts w:hint="eastAsia" w:ascii="Times New Roman" w:hAnsi="宋体" w:eastAsia="宋体" w:cs="Times New Roman"/>
          <w:color w:val="000000"/>
          <w:kern w:val="0"/>
          <w:sz w:val="28"/>
          <w:szCs w:val="28"/>
          <w:lang w:val="en-US" w:eastAsia="zh-CN"/>
        </w:rPr>
        <w:t>液体产品采用25KG/桶或200Kg/桶包装，</w:t>
      </w:r>
      <w:r>
        <w:rPr>
          <w:rFonts w:ascii="Times New Roman" w:hAnsi="宋体" w:eastAsia="宋体" w:cs="Times New Roman"/>
          <w:color w:val="000000"/>
          <w:kern w:val="0"/>
          <w:sz w:val="28"/>
          <w:szCs w:val="28"/>
        </w:rPr>
        <w:t>片状产品采用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25kg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val="en-US" w:eastAsia="zh-CN"/>
        </w:rPr>
        <w:t>或20Kg</w:t>
      </w:r>
      <w:r>
        <w:rPr>
          <w:rFonts w:ascii="Times New Roman" w:hAnsi="宋体" w:eastAsia="宋体" w:cs="Times New Roman"/>
          <w:color w:val="000000"/>
          <w:kern w:val="0"/>
          <w:sz w:val="28"/>
          <w:szCs w:val="28"/>
        </w:rPr>
        <w:t>复合塑料编织袋或纸袋包装；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</w:pPr>
      <w:r>
        <w:rPr>
          <w:rFonts w:ascii="Times New Roman" w:hAnsi="宋体" w:eastAsia="宋体" w:cs="Times New Roman"/>
          <w:b/>
          <w:bCs/>
          <w:color w:val="FF0000"/>
          <w:kern w:val="0"/>
          <w:sz w:val="28"/>
          <w:szCs w:val="28"/>
        </w:rPr>
        <w:t>贮运条件：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本系列产品无毒，不易燃，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在运输过程中应防止日晒、雨林，保持包装完整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。贮存于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阴凉、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干燥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通风处。</w:t>
      </w:r>
    </w:p>
    <w:p>
      <w:r>
        <w:rPr>
          <w:rFonts w:ascii="Times New Roman" w:hAnsi="宋体" w:eastAsia="宋体" w:cs="Times New Roman"/>
          <w:b/>
          <w:bCs/>
          <w:color w:val="FF0000"/>
          <w:kern w:val="0"/>
          <w:sz w:val="28"/>
          <w:szCs w:val="28"/>
        </w:rPr>
        <w:t>产品保质期：</w:t>
      </w:r>
      <w:r>
        <w:rPr>
          <w:rFonts w:hint="eastAsia" w:ascii="Times New Roman" w:hAnsi="宋体" w:eastAsia="宋体" w:cs="Times New Roman"/>
          <w:b/>
          <w:bCs/>
          <w:color w:val="FF0000"/>
          <w:kern w:val="0"/>
          <w:sz w:val="28"/>
          <w:szCs w:val="28"/>
          <w:lang w:val="en-US" w:eastAsia="zh-CN"/>
        </w:rPr>
        <w:t xml:space="preserve"> </w:t>
      </w:r>
      <w:r>
        <w:rPr>
          <w:rFonts w:ascii="Times New Roman" w:hAnsi="宋体" w:eastAsia="宋体" w:cs="Times New Roman"/>
          <w:kern w:val="0"/>
          <w:sz w:val="28"/>
          <w:szCs w:val="28"/>
        </w:rPr>
        <w:t>在规定的贮运条件下</w:t>
      </w:r>
      <w:r>
        <w:rPr>
          <w:rFonts w:hint="eastAsia" w:ascii="Times New Roman" w:hAnsi="宋体" w:eastAsia="宋体" w:cs="Times New Roman"/>
          <w:kern w:val="0"/>
          <w:sz w:val="28"/>
          <w:szCs w:val="28"/>
          <w:lang w:val="en-US" w:eastAsia="zh-CN"/>
        </w:rPr>
        <w:t>PEG6000及以下产品</w:t>
      </w:r>
      <w:r>
        <w:rPr>
          <w:rFonts w:ascii="Times New Roman" w:hAnsi="宋体" w:eastAsia="宋体" w:cs="Times New Roman"/>
          <w:kern w:val="0"/>
          <w:sz w:val="28"/>
          <w:szCs w:val="28"/>
        </w:rPr>
        <w:t>保质期</w:t>
      </w:r>
      <w:r>
        <w:rPr>
          <w:rFonts w:hint="eastAsia" w:ascii="Times New Roman" w:hAnsi="宋体" w:eastAsia="宋体" w:cs="Times New Roman"/>
          <w:kern w:val="0"/>
          <w:sz w:val="28"/>
          <w:szCs w:val="28"/>
          <w:lang w:val="en-US" w:eastAsia="zh-CN"/>
        </w:rPr>
        <w:t>为2年，PEG8000、PEG10000、PEG20000产品的保质期为1年</w:t>
      </w:r>
      <w:r>
        <w:rPr>
          <w:rFonts w:ascii="Times New Roman" w:hAnsi="宋体" w:eastAsia="宋体" w:cs="Times New Roman"/>
          <w:kern w:val="0"/>
          <w:sz w:val="28"/>
          <w:szCs w:val="28"/>
        </w:rPr>
        <w:t>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int="eastAsia" w:ascii="楷体" w:hAnsi="楷体" w:eastAsia="楷体" w:cs="楷体"/>
        <w:color w:val="002060"/>
        <w:sz w:val="21"/>
        <w:szCs w:val="21"/>
        <w:lang w:val="en-US" w:eastAsia="zh-CN"/>
      </w:rPr>
    </w:pPr>
    <w:r>
      <w:rPr>
        <w:rFonts w:hint="eastAsia" w:ascii="宋体" w:hAnsi="宋体"/>
        <w:sz w:val="28"/>
        <w:szCs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28575</wp:posOffset>
          </wp:positionH>
          <wp:positionV relativeFrom="paragraph">
            <wp:posOffset>-160020</wp:posOffset>
          </wp:positionV>
          <wp:extent cx="533400" cy="533400"/>
          <wp:effectExtent l="0" t="0" r="0" b="0"/>
          <wp:wrapNone/>
          <wp:docPr id="2" name="Picture 4" descr="奥克图标_招股书用_无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 descr="奥克图标_招股书用_无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 w:ascii="宋体" w:hAnsi="宋体"/>
        <w:sz w:val="28"/>
        <w:szCs w:val="28"/>
        <w:lang w:val="en-US" w:eastAsia="zh-CN"/>
      </w:rPr>
      <w:t xml:space="preserve">                                              </w:t>
    </w:r>
    <w:r>
      <w:rPr>
        <w:rFonts w:hint="eastAsia" w:ascii="楷体" w:hAnsi="楷体" w:eastAsia="楷体" w:cs="楷体"/>
        <w:color w:val="002060"/>
        <w:sz w:val="21"/>
        <w:szCs w:val="21"/>
        <w:lang w:val="en-US" w:eastAsia="zh-CN"/>
      </w:rPr>
      <w:t xml:space="preserve">共创共享  </w:t>
    </w:r>
  </w:p>
  <w:p>
    <w:pPr>
      <w:pStyle w:val="4"/>
      <w:ind w:firstLine="1050" w:firstLineChars="500"/>
      <w:jc w:val="left"/>
      <w:rPr>
        <w:rFonts w:hint="default" w:ascii="楷体" w:hAnsi="楷体" w:eastAsia="楷体" w:cs="楷体"/>
        <w:sz w:val="24"/>
        <w:szCs w:val="24"/>
        <w:lang w:val="en-US" w:eastAsia="zh-CN"/>
      </w:rPr>
    </w:pPr>
    <w:r>
      <w:rPr>
        <w:rFonts w:hint="eastAsia" w:ascii="楷体" w:hAnsi="楷体" w:eastAsia="楷体" w:cs="楷体"/>
        <w:color w:val="002060"/>
        <w:sz w:val="21"/>
        <w:szCs w:val="21"/>
        <w:lang w:val="en-US" w:eastAsia="zh-CN"/>
      </w:rPr>
      <w:t>OXRIAN Chemical Company                                     共和共荣</w:t>
    </w:r>
    <w:r>
      <w:rPr>
        <w:rFonts w:hint="eastAsia" w:ascii="楷体" w:hAnsi="楷体" w:eastAsia="楷体" w:cs="楷体"/>
        <w:color w:val="4472C4" w:themeColor="accent5"/>
        <w:sz w:val="21"/>
        <w:szCs w:val="21"/>
        <w:lang w:val="en-US" w:eastAsia="zh-CN"/>
        <w14:textFill>
          <w14:solidFill>
            <w14:schemeClr w14:val="accent5"/>
          </w14:solidFill>
        </w14:textFill>
      </w:rPr>
      <w:t xml:space="preserve"> </w:t>
    </w:r>
    <w:r>
      <w:rPr>
        <w:rFonts w:hint="eastAsia" w:ascii="宋体" w:hAnsi="宋体"/>
        <w:sz w:val="28"/>
        <w:szCs w:val="28"/>
        <w:lang w:val="en-US" w:eastAsia="zh-CN"/>
      </w:rPr>
      <w:t xml:space="preserve">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F6952"/>
    <w:rsid w:val="16EF233D"/>
    <w:rsid w:val="22C043B7"/>
    <w:rsid w:val="25C6073E"/>
    <w:rsid w:val="35D66034"/>
    <w:rsid w:val="43B05C1E"/>
    <w:rsid w:val="45FC6DF1"/>
    <w:rsid w:val="4AFB19CA"/>
    <w:rsid w:val="5028391C"/>
    <w:rsid w:val="5AF237BA"/>
    <w:rsid w:val="642B6A0E"/>
    <w:rsid w:val="646721FB"/>
    <w:rsid w:val="6BB6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0"/>
    </w:pPr>
    <w:rPr>
      <w:rFonts w:ascii="等线" w:hAnsi="等线" w:eastAsia="等线" w:cs="等线"/>
      <w:sz w:val="24"/>
      <w:szCs w:val="24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9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Calibri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2021-05-11T07:36:00Z</dcterms:created>
  <dc:creator>jyp13</dc:creator>
  <cp:lastModifiedBy>Administrator</cp:lastModifiedBy>
  <dcterms:modified xsi:type="dcterms:W3CDTF">2021-05-13T01:06:53Z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5D44AA1468514CEFBCFF2F5ECF44B845</vt:lpwstr>
  </property>
</Properties>
</file>